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E" w:rsidRPr="0032445E" w:rsidRDefault="00C109AE" w:rsidP="00C109AE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Единый родительский урок</w:t>
      </w:r>
    </w:p>
    <w:p w:rsidR="00E204C6" w:rsidRPr="0032445E" w:rsidRDefault="008714FF" w:rsidP="00E204C6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493083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</w:t>
      </w:r>
      <w:r w:rsidR="005832A1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илактика употребления снюса, беc</w:t>
      </w:r>
      <w:r w:rsidR="00493083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табачных никотиновых смесей и других психоактивных веществ».</w:t>
      </w:r>
    </w:p>
    <w:p w:rsidR="00AB4124" w:rsidRPr="0032445E" w:rsidRDefault="00AB4124" w:rsidP="00E204C6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109AE" w:rsidRPr="0032445E" w:rsidRDefault="008714FF" w:rsidP="00C109A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C109AE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Информационные блоки:</w:t>
      </w:r>
    </w:p>
    <w:p w:rsidR="00C109AE" w:rsidRPr="0032445E" w:rsidRDefault="00C109AE" w:rsidP="00F65D7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такое</w:t>
      </w:r>
      <w:r w:rsidR="00F91719"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снюс и бес</w:t>
      </w:r>
      <w:r w:rsidR="00493083"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табачные никотиновые смеси</w:t>
      </w: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</w:t>
      </w:r>
    </w:p>
    <w:p w:rsidR="006E562E" w:rsidRPr="0032445E" w:rsidRDefault="006E562E" w:rsidP="00F65D7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hAnsi="Times New Roman" w:cs="Times New Roman"/>
          <w:i/>
          <w:sz w:val="28"/>
          <w:szCs w:val="28"/>
        </w:rPr>
        <w:t xml:space="preserve">Механизм действия ПАВ на организм, ЦНС и возможные негативные                  </w:t>
      </w:r>
    </w:p>
    <w:p w:rsidR="006E562E" w:rsidRPr="0032445E" w:rsidRDefault="006E562E" w:rsidP="00F65D78">
      <w:pPr>
        <w:pStyle w:val="a4"/>
        <w:shd w:val="clear" w:color="auto" w:fill="FFFFFF"/>
        <w:tabs>
          <w:tab w:val="left" w:pos="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hAnsi="Times New Roman" w:cs="Times New Roman"/>
          <w:i/>
          <w:sz w:val="28"/>
          <w:szCs w:val="28"/>
        </w:rPr>
        <w:t>последствия.</w:t>
      </w:r>
    </w:p>
    <w:p w:rsidR="006E562E" w:rsidRPr="0032445E" w:rsidRDefault="006E562E" w:rsidP="00F65D7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Признаки употребления ПАВ.</w:t>
      </w:r>
    </w:p>
    <w:p w:rsidR="00F91719" w:rsidRPr="0032445E" w:rsidRDefault="00F91719" w:rsidP="00BC26E7">
      <w:pPr>
        <w:pStyle w:val="a4"/>
        <w:numPr>
          <w:ilvl w:val="0"/>
          <w:numId w:val="8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зависимого поведения под влиянием алкогольной программы.</w:t>
      </w:r>
    </w:p>
    <w:p w:rsidR="00F91719" w:rsidRPr="0032445E" w:rsidRDefault="00F91719" w:rsidP="00F65D7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Роль родителей в формировании ЗОЖ в семье</w:t>
      </w:r>
    </w:p>
    <w:p w:rsidR="006E562E" w:rsidRPr="0032445E" w:rsidRDefault="006E562E" w:rsidP="00BC26E7">
      <w:pPr>
        <w:pStyle w:val="a4"/>
        <w:numPr>
          <w:ilvl w:val="0"/>
          <w:numId w:val="8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Алгоритм действий для родителей при подозрении на употребление ПАВ.</w:t>
      </w:r>
    </w:p>
    <w:p w:rsidR="006E562E" w:rsidRPr="0032445E" w:rsidRDefault="006E562E" w:rsidP="00BC26E7">
      <w:pPr>
        <w:pStyle w:val="a4"/>
        <w:numPr>
          <w:ilvl w:val="0"/>
          <w:numId w:val="8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Памятка для родителей с контактной</w:t>
      </w:r>
      <w:r w:rsidR="00F65D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информацией и телефонами служб </w:t>
      </w:r>
      <w:r w:rsidRPr="003244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консультирования и помощи.</w:t>
      </w:r>
    </w:p>
    <w:p w:rsidR="00305E42" w:rsidRDefault="00305E42" w:rsidP="005832A1">
      <w:pPr>
        <w:pStyle w:val="a4"/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832A1" w:rsidRPr="00305E42" w:rsidRDefault="006A5577" w:rsidP="00305E42">
      <w:pPr>
        <w:pStyle w:val="a4"/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30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№</w:t>
      </w:r>
      <w:r w:rsidR="0030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2,3</w:t>
      </w:r>
      <w:r w:rsidR="00D51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832A1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Что такое</w:t>
      </w:r>
      <w:r w:rsidR="00306D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832A1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снюс и бе</w:t>
      </w:r>
      <w:r w:rsidR="005832A1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c</w:t>
      </w:r>
      <w:r w:rsidR="005832A1" w:rsidRPr="00324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табачные никотиновые смеси?</w:t>
      </w:r>
    </w:p>
    <w:p w:rsidR="005832A1" w:rsidRPr="0032445E" w:rsidRDefault="005832A1" w:rsidP="00306DDA">
      <w:pPr>
        <w:pStyle w:val="a4"/>
        <w:shd w:val="clear" w:color="auto" w:fill="FFFFFF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445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5832A1" w:rsidRPr="0032445E" w:rsidRDefault="0032445E" w:rsidP="00306DD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2A1" w:rsidRPr="0032445E">
        <w:rPr>
          <w:rFonts w:ascii="Times New Roman" w:hAnsi="Times New Roman" w:cs="Times New Roman"/>
          <w:sz w:val="28"/>
          <w:szCs w:val="28"/>
        </w:rPr>
        <w:t>На сегодняшний день тема сносов очень актуальна и вызывает у большинства родителей повышенный, если не сказать почти нездоровый интерес. Поэтому давайте сразу разберем само понятие «Снюс».</w:t>
      </w:r>
    </w:p>
    <w:p w:rsidR="005832A1" w:rsidRPr="0032445E" w:rsidRDefault="0032445E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b/>
          <w:bCs/>
          <w:sz w:val="28"/>
          <w:szCs w:val="28"/>
        </w:rPr>
        <w:t>Снюс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Слизистая оболочка рта обильно снабжена кровеносными сосудами, и никотин, растворяясь в слюне, поступает в кровь, быстро достигая головного мозга. Причем в одной порции снюса может содержаться столько никотина, сколько его содержится в трех пачках сигарет. Пакетик снюса можно держать во рту до тридцати минут, что также приводит к получению никотина в большем количестве, чем при курении.</w:t>
      </w:r>
      <w:r w:rsidR="00F91719" w:rsidRPr="00324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719" w:rsidRDefault="0032445E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 xml:space="preserve">Основным аргументом производителя в пользу снюса является то, что при его употреблении нет дыма, поэтому он и называется бездымным табаком. Стремясь обойти ограничения по распространению табачной продукции, производители придумали жевательную смесь, вообще не содержащую табак, но в основе своей содержащую никотин. Средняя стоимость такой смеси около 300 рублей, она находится в свободной продаже, активно распространяется через интернет, красиво упакована и имеет привлекательные броские названия. </w:t>
      </w:r>
    </w:p>
    <w:p w:rsidR="00F91719" w:rsidRPr="0051739F" w:rsidRDefault="00305E42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ab/>
      </w:r>
      <w:r w:rsidR="00306DDA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 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F91719" w:rsidRPr="0032445E">
        <w:rPr>
          <w:rFonts w:ascii="Times New Roman" w:hAnsi="Times New Roman" w:cs="Times New Roman"/>
          <w:b/>
          <w:i/>
          <w:sz w:val="28"/>
          <w:szCs w:val="28"/>
        </w:rPr>
        <w:t>Механизм действия ПАВ на организм, ЦНС и возмож</w:t>
      </w:r>
      <w:r w:rsidR="0051739F">
        <w:rPr>
          <w:rFonts w:ascii="Times New Roman" w:hAnsi="Times New Roman" w:cs="Times New Roman"/>
          <w:b/>
          <w:i/>
          <w:sz w:val="28"/>
          <w:szCs w:val="28"/>
        </w:rPr>
        <w:t xml:space="preserve">ные негативные   </w:t>
      </w:r>
      <w:r w:rsidR="00F91719" w:rsidRPr="0032445E">
        <w:rPr>
          <w:rFonts w:ascii="Times New Roman" w:hAnsi="Times New Roman" w:cs="Times New Roman"/>
          <w:b/>
          <w:i/>
          <w:sz w:val="28"/>
          <w:szCs w:val="28"/>
        </w:rPr>
        <w:t>последствия</w:t>
      </w:r>
    </w:p>
    <w:p w:rsidR="005832A1" w:rsidRDefault="00305E42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>И снюс, и жевательный табак опасны развитием воспалительных заболеваний полости рта, снижением иммунитета, развитием рака поджелудочной железы, а при низкой массе тела и пониженной сопротивляемости организма (у детей и подростков)-токсическим действием на центральную нервную систему вплоть до летального исхода.</w:t>
      </w:r>
    </w:p>
    <w:p w:rsid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DDA" w:rsidRDefault="00306DDA" w:rsidP="00306DD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№ 5. Последствия употребления </w:t>
      </w:r>
      <w:r w:rsidRPr="00306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бездымного табака:</w:t>
      </w:r>
    </w:p>
    <w:p w:rsid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6DDA">
        <w:rPr>
          <w:rFonts w:ascii="Times New Roman" w:eastAsia="Times New Roman" w:hAnsi="Times New Roman" w:cs="Times New Roman"/>
          <w:sz w:val="28"/>
          <w:szCs w:val="28"/>
        </w:rPr>
        <w:t>«Безвредность снюса» 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</w:t>
      </w:r>
    </w:p>
    <w:p w:rsid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6DDA">
        <w:rPr>
          <w:rFonts w:ascii="Times New Roman" w:eastAsia="Times New Roman" w:hAnsi="Times New Roman" w:cs="Times New Roman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</w:t>
      </w:r>
    </w:p>
    <w:p w:rsid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6DDA">
        <w:rPr>
          <w:rFonts w:ascii="Times New Roman" w:eastAsia="Times New Roman" w:hAnsi="Times New Roman" w:cs="Times New Roman"/>
          <w:sz w:val="28"/>
          <w:szCs w:val="28"/>
        </w:rPr>
        <w:t>Высокая концентрация никотина становится причиной более быстрого развития толерантности, и практически молниеносного формирования зависимости</w:t>
      </w:r>
    </w:p>
    <w:p w:rsid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6DDA">
        <w:rPr>
          <w:rFonts w:ascii="Times New Roman" w:eastAsia="Times New Roman" w:hAnsi="Times New Roman" w:cs="Times New Roman"/>
          <w:sz w:val="28"/>
          <w:szCs w:val="28"/>
        </w:rPr>
        <w:t>Многие потребители бездымного табака затем переходят на курение обычных сигарет</w:t>
      </w:r>
    </w:p>
    <w:p w:rsidR="00554BC9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6DDA">
        <w:rPr>
          <w:rFonts w:ascii="Times New Roman" w:eastAsia="Times New Roman" w:hAnsi="Times New Roman" w:cs="Times New Roman"/>
          <w:sz w:val="28"/>
          <w:szCs w:val="28"/>
        </w:rPr>
        <w:t>К сожалению, очень распространено использование снюса в подростковой и молодёжной среде, где он считается не только безопасным, но и модным</w:t>
      </w:r>
    </w:p>
    <w:p w:rsidR="00306DDA" w:rsidRP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Слайд №6. </w:t>
      </w:r>
      <w:r w:rsidRPr="00306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Последствия употребления снюса в подростковом возрасте:</w:t>
      </w:r>
    </w:p>
    <w:p w:rsidR="00554BC9" w:rsidRPr="00306DDA" w:rsidRDefault="00306DDA" w:rsidP="00306DDA">
      <w:pPr>
        <w:numPr>
          <w:ilvl w:val="0"/>
          <w:numId w:val="2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DA">
        <w:rPr>
          <w:rFonts w:ascii="Times New Roman" w:eastAsia="Times New Roman" w:hAnsi="Times New Roman" w:cs="Times New Roman"/>
          <w:sz w:val="28"/>
          <w:szCs w:val="28"/>
        </w:rPr>
        <w:t>остановка роста</w:t>
      </w:r>
    </w:p>
    <w:p w:rsidR="00554BC9" w:rsidRPr="00306DDA" w:rsidRDefault="00306DDA" w:rsidP="00306DDA">
      <w:pPr>
        <w:numPr>
          <w:ilvl w:val="0"/>
          <w:numId w:val="2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DA">
        <w:rPr>
          <w:rFonts w:ascii="Times New Roman" w:eastAsia="Times New Roman" w:hAnsi="Times New Roman" w:cs="Times New Roman"/>
          <w:sz w:val="28"/>
          <w:szCs w:val="28"/>
        </w:rPr>
        <w:t>повышенная агрессивность и возбудимость</w:t>
      </w:r>
    </w:p>
    <w:p w:rsidR="00554BC9" w:rsidRPr="00306DDA" w:rsidRDefault="00306DDA" w:rsidP="00306DDA">
      <w:pPr>
        <w:numPr>
          <w:ilvl w:val="0"/>
          <w:numId w:val="2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DA">
        <w:rPr>
          <w:rFonts w:ascii="Times New Roman" w:eastAsia="Times New Roman" w:hAnsi="Times New Roman" w:cs="Times New Roman"/>
          <w:sz w:val="28"/>
          <w:szCs w:val="28"/>
        </w:rPr>
        <w:t>ухудшение когнитивных процессов</w:t>
      </w:r>
    </w:p>
    <w:p w:rsidR="00554BC9" w:rsidRPr="00306DDA" w:rsidRDefault="00306DDA" w:rsidP="00306DDA">
      <w:pPr>
        <w:numPr>
          <w:ilvl w:val="0"/>
          <w:numId w:val="2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DA">
        <w:rPr>
          <w:rFonts w:ascii="Times New Roman" w:eastAsia="Times New Roman" w:hAnsi="Times New Roman" w:cs="Times New Roman"/>
          <w:sz w:val="28"/>
          <w:szCs w:val="28"/>
        </w:rPr>
        <w:t>нарушение памяти и концентрации внимания</w:t>
      </w:r>
    </w:p>
    <w:p w:rsidR="00554BC9" w:rsidRPr="00306DDA" w:rsidRDefault="00306DDA" w:rsidP="00306DDA">
      <w:pPr>
        <w:numPr>
          <w:ilvl w:val="0"/>
          <w:numId w:val="2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DA">
        <w:rPr>
          <w:rFonts w:ascii="Times New Roman" w:eastAsia="Times New Roman" w:hAnsi="Times New Roman" w:cs="Times New Roman"/>
          <w:sz w:val="28"/>
          <w:szCs w:val="28"/>
        </w:rPr>
        <w:t>высокий риск развития онкологических новообразований, прежде всего желудка, печени, полости рта</w:t>
      </w:r>
    </w:p>
    <w:p w:rsidR="00306DDA" w:rsidRDefault="00306DDA" w:rsidP="00306DDA">
      <w:pPr>
        <w:numPr>
          <w:ilvl w:val="0"/>
          <w:numId w:val="2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DA">
        <w:rPr>
          <w:rFonts w:ascii="Times New Roman" w:eastAsia="Times New Roman" w:hAnsi="Times New Roman" w:cs="Times New Roman"/>
          <w:sz w:val="28"/>
          <w:szCs w:val="28"/>
        </w:rPr>
        <w:t>ослабление устойчивости к инфекционным заболеваниям</w:t>
      </w:r>
    </w:p>
    <w:p w:rsidR="00306DDA" w:rsidRPr="00306DDA" w:rsidRDefault="00306DDA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202" w:rsidRPr="0032445E" w:rsidRDefault="00305E42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5E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6A5577">
        <w:rPr>
          <w:rFonts w:ascii="Times New Roman" w:eastAsia="Times New Roman" w:hAnsi="Times New Roman" w:cs="Times New Roman"/>
          <w:b/>
          <w:i/>
          <w:sz w:val="28"/>
          <w:szCs w:val="28"/>
        </w:rPr>
        <w:t>№7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F91719" w:rsidRPr="0032445E">
        <w:rPr>
          <w:rFonts w:ascii="Times New Roman" w:eastAsia="Times New Roman" w:hAnsi="Times New Roman" w:cs="Times New Roman"/>
          <w:b/>
          <w:i/>
          <w:sz w:val="28"/>
          <w:szCs w:val="28"/>
        </w:rPr>
        <w:t>Признаки употребления ПАВ.</w:t>
      </w:r>
    </w:p>
    <w:p w:rsidR="00091A42" w:rsidRPr="00091A42" w:rsidRDefault="00153202" w:rsidP="00306DDA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A42" w:rsidRPr="00091A42">
        <w:rPr>
          <w:rFonts w:ascii="Times New Roman" w:hAnsi="Times New Roman" w:cs="Times New Roman"/>
          <w:sz w:val="28"/>
          <w:szCs w:val="28"/>
        </w:rPr>
        <w:t xml:space="preserve">Наркотическое опьянение очень схоже по проявлениям на алкогольное, но имеет основное отличие-отсутствие запаха алкоголя. Чаще всего при употреблении психоактивных веществ человек становится неадекватным, возбужденным, речь смазана, нарушается походка и координация движения, способность реально оценивать происходящее. У подростков при первичном </w:t>
      </w:r>
      <w:r w:rsidR="00091A42" w:rsidRPr="00091A42">
        <w:rPr>
          <w:rFonts w:ascii="Times New Roman" w:hAnsi="Times New Roman" w:cs="Times New Roman"/>
          <w:sz w:val="28"/>
          <w:szCs w:val="28"/>
        </w:rPr>
        <w:lastRenderedPageBreak/>
        <w:t>употреблении ПАВ иногда развивается острое психотическое расстройство с выраженным психомоторным возбуждением, полной дезориентацией во времени и пространстве.</w:t>
      </w:r>
    </w:p>
    <w:p w:rsidR="00F91719" w:rsidRDefault="00153202" w:rsidP="00306DDA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A42" w:rsidRPr="00091A42">
        <w:rPr>
          <w:rFonts w:ascii="Times New Roman" w:hAnsi="Times New Roman" w:cs="Times New Roman"/>
          <w:sz w:val="28"/>
          <w:szCs w:val="28"/>
        </w:rPr>
        <w:t>При длительном (хроническом) употреблении ПАВ происходят изменения деструктивного характера, возможно снижения массы тела, потеря аппетита, апатия, сменяющаяся вспышками возбуждения и агрессии, сужение круга интересов, смена друзей, замкнутость и неряшливость. Нередко возникают проблемы с деньгами, что тоже может служить настораживающим фактом.</w:t>
      </w:r>
    </w:p>
    <w:p w:rsidR="00F91719" w:rsidRPr="00305E42" w:rsidRDefault="00305E42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305E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6A5577">
        <w:rPr>
          <w:rFonts w:ascii="Times New Roman" w:eastAsia="Times New Roman" w:hAnsi="Times New Roman" w:cs="Times New Roman"/>
          <w:b/>
          <w:i/>
          <w:sz w:val="28"/>
          <w:szCs w:val="28"/>
        </w:rPr>
        <w:t>№8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F91719" w:rsidRPr="0032445E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зависимого поведения под влиянием алкогольной программы.Роль родителей в формировании ЗОЖ в семье.</w:t>
      </w:r>
    </w:p>
    <w:p w:rsidR="005832A1" w:rsidRPr="0032445E" w:rsidRDefault="0032445E" w:rsidP="00306DD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>А сколько из Вас могут сказать, что никогда не демонстрировали своим детям «зависимого поведения»? Курящая тайком на балконе мама не сможет быть убедительной для своего ребенка в вопросах профилактики курения и употребления алкоголя. Да-да, не удивляйтесь. Демонстрация любого зависимого поведения, в том числе и употребления алкоголя, есть «ворота» для Вашего ребенка в мир зависимого поведения, поскольку своим «примером» Вы даете ему понять, что такое поведение ПРИЕМЛЕМО.</w:t>
      </w:r>
    </w:p>
    <w:p w:rsidR="005832A1" w:rsidRPr="0032445E" w:rsidRDefault="0032445E" w:rsidP="00306DD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 xml:space="preserve">Поэтому накануне </w:t>
      </w:r>
      <w:r w:rsidR="00306DDA">
        <w:rPr>
          <w:rFonts w:ascii="Times New Roman" w:eastAsia="Times New Roman" w:hAnsi="Times New Roman" w:cs="Times New Roman"/>
          <w:sz w:val="28"/>
          <w:szCs w:val="28"/>
        </w:rPr>
        <w:t>любых очередных праздников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 xml:space="preserve"> призываю Вас провести его в своей семье БЕЗ АЛКОГОЛЯ НА СТОЛЕ. Трезвость есть лучшая профилактика не только злоупотребления алкоголем, но и в</w:t>
      </w:r>
      <w:r w:rsidR="006B319E">
        <w:rPr>
          <w:rFonts w:ascii="Times New Roman" w:eastAsia="Times New Roman" w:hAnsi="Times New Roman" w:cs="Times New Roman"/>
          <w:sz w:val="28"/>
          <w:szCs w:val="28"/>
        </w:rPr>
        <w:t xml:space="preserve">сех других зависимостей. К </w:t>
      </w:r>
      <w:bookmarkStart w:id="0" w:name="_GoBack"/>
      <w:bookmarkEnd w:id="0"/>
      <w:r w:rsidR="006B319E">
        <w:rPr>
          <w:rFonts w:ascii="Times New Roman" w:eastAsia="Times New Roman" w:hAnsi="Times New Roman" w:cs="Times New Roman"/>
          <w:sz w:val="28"/>
          <w:szCs w:val="28"/>
        </w:rPr>
        <w:t xml:space="preserve">примеру 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>Новый Год формирует у детей Алкогольную программу, ложное убеждение, что в праздник непременно нужно отравлять себя алкогольным ядом.</w:t>
      </w:r>
    </w:p>
    <w:p w:rsidR="005832A1" w:rsidRPr="0032445E" w:rsidRDefault="0032445E" w:rsidP="00306DD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b/>
          <w:sz w:val="28"/>
          <w:szCs w:val="28"/>
        </w:rPr>
        <w:t>Не демонстрируйте детям зависимое поведение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>, работайте над своими вредными привычками, проводите праздники трезво, будьте детям настоящим примером, что и будет самой надежной защитой Ваших детей от употребления ПАВ.</w:t>
      </w:r>
    </w:p>
    <w:p w:rsidR="005832A1" w:rsidRPr="0032445E" w:rsidRDefault="0032445E" w:rsidP="00306DD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b/>
          <w:sz w:val="28"/>
          <w:szCs w:val="28"/>
        </w:rPr>
        <w:t>Проводите больше времени с детьми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 xml:space="preserve">, разговаривайте с ними, будьте в курсе из проблем. </w:t>
      </w:r>
      <w:r w:rsidR="005832A1" w:rsidRPr="0032445E">
        <w:rPr>
          <w:rFonts w:ascii="Times New Roman" w:eastAsia="Times New Roman" w:hAnsi="Times New Roman" w:cs="Times New Roman"/>
          <w:b/>
          <w:sz w:val="28"/>
          <w:szCs w:val="28"/>
        </w:rPr>
        <w:t>Подписывайтесь на них в соцсетях, вступайте с ними в дружбу в таких популярных группах, как «ВКОНТАКТЕ», «ФЕЙСБУК», «ИНСТАГРАММ».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 xml:space="preserve"> Так Вы будете в курсе того, что читает Ваш ребенок, что слушает, с кем общается, какую информацию получает и ищет в интернете.</w:t>
      </w:r>
    </w:p>
    <w:p w:rsidR="005832A1" w:rsidRPr="00305E42" w:rsidRDefault="00C44B63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5E42">
        <w:rPr>
          <w:rFonts w:ascii="Times New Roman" w:eastAsia="Times New Roman" w:hAnsi="Times New Roman" w:cs="Times New Roman"/>
          <w:b/>
          <w:i/>
          <w:sz w:val="28"/>
          <w:szCs w:val="28"/>
        </w:rPr>
        <w:t>К кому нужно обратиться за помощью</w:t>
      </w:r>
      <w:r w:rsidR="005832A1" w:rsidRPr="00305E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</w:t>
      </w:r>
      <w:r w:rsidRPr="00305E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подозрении на употребление ПАВ у Вашего ребенка.</w:t>
      </w:r>
    </w:p>
    <w:p w:rsidR="0032445E" w:rsidRDefault="0032445E" w:rsidP="00306DD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>Если у Вас есть подозрения, что ребенок, возможно, употребляет ПАВ, либо уже есть неоспоримый факт употребления, ни в коем случае не обвиняйте, не ругайте и не наказывайте ребенка. Употребление ПАВ</w:t>
      </w:r>
      <w:r w:rsidR="00306DD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t xml:space="preserve"> очень серьезная проблема, требующая помощи специалиста, психолога, психиатра-нарколога, </w:t>
      </w:r>
      <w:r w:rsidR="005832A1" w:rsidRPr="0032445E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психотерапевта. Не пытайтесь решить проблему в одиночку, обязательно обратитесь за помощью, ни в коем случае не замалчивайте проблему. Можно посоветоваться и с опытным педагогом, завучем, классным руководителем, школьным психологом. Получить анонимную консультацию и помощь можно у подросткового врача-нарколога в Республиканском наркологическом диспансере. Можно обратиться к нему на прием лично, не обязательно сразу приводить ребенка. Помните, что постановка на учет возможна только с письменного согласия родителей или законных представителей, а консультацию и медицинскую помощь Вы можете получать анонимно.</w:t>
      </w:r>
      <w:r w:rsidR="00C44B63" w:rsidRPr="0032445E">
        <w:rPr>
          <w:rFonts w:ascii="Times New Roman" w:eastAsia="Times New Roman" w:hAnsi="Times New Roman" w:cs="Times New Roman"/>
          <w:sz w:val="28"/>
          <w:szCs w:val="28"/>
        </w:rPr>
        <w:t xml:space="preserve"> Не забывайте про возможность получения помощи у платных психологов и психотерапевтов, если Вы не готовы обратиться в официальные учреждения.</w:t>
      </w:r>
    </w:p>
    <w:p w:rsidR="005832A1" w:rsidRPr="00305E42" w:rsidRDefault="00305E42" w:rsidP="00306D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305E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  <w:r w:rsidR="006A5577">
        <w:rPr>
          <w:rFonts w:ascii="Times New Roman" w:eastAsia="Times New Roman" w:hAnsi="Times New Roman" w:cs="Times New Roman"/>
          <w:b/>
          <w:i/>
          <w:sz w:val="28"/>
          <w:szCs w:val="28"/>
        </w:rPr>
        <w:t>№9</w:t>
      </w:r>
      <w:r w:rsidR="00306D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5832A1" w:rsidRPr="0032445E">
        <w:rPr>
          <w:rFonts w:ascii="Times New Roman" w:eastAsia="Times New Roman" w:hAnsi="Times New Roman" w:cs="Times New Roman"/>
          <w:b/>
          <w:i/>
          <w:sz w:val="28"/>
          <w:szCs w:val="28"/>
        </w:rPr>
        <w:t>Памятка для родителей с контактной информацией и телефонами служб консультирования и помощи.</w:t>
      </w:r>
    </w:p>
    <w:p w:rsidR="005832A1" w:rsidRPr="0032445E" w:rsidRDefault="0032445E" w:rsidP="00306DDA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5E">
        <w:rPr>
          <w:rFonts w:ascii="Times New Roman" w:hAnsi="Times New Roman" w:cs="Times New Roman"/>
          <w:b/>
          <w:sz w:val="28"/>
          <w:szCs w:val="28"/>
        </w:rPr>
        <w:tab/>
      </w:r>
      <w:r w:rsidR="005832A1" w:rsidRPr="0032445E">
        <w:rPr>
          <w:rFonts w:ascii="Times New Roman" w:hAnsi="Times New Roman" w:cs="Times New Roman"/>
          <w:b/>
          <w:sz w:val="28"/>
          <w:szCs w:val="28"/>
        </w:rPr>
        <w:t>Куда Вы можете обратиться за помощью и консультацией, если Вы заподозрили, что Ваш ребенок употребляет снюс, или никотиновые смеси.</w:t>
      </w:r>
    </w:p>
    <w:p w:rsidR="005832A1" w:rsidRPr="0032445E" w:rsidRDefault="005832A1" w:rsidP="00306DD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45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диагностики и консультирования при комитете образования администрации г. Улан-Удэ: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(301) 255-38-17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Республиканский наркологический диспансер:</w:t>
      </w:r>
      <w:r w:rsidRPr="0032445E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br/>
      </w: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Горячая линия - </w:t>
      </w: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8(3012)37 94 11</w:t>
      </w: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 xml:space="preserve">Телефон доверия – </w:t>
      </w: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89244565911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Всероссийский телефон доверия для детей и подростков и их родителей: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8 800 2000 122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Кризисная линия доверия: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8 800 100 4994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Уполномоченный по правам ребенка в Республике Бурятия: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8 (3012) 212879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«Дети онлайн» (любые виды помощи и консультации тем, кто столкнулся с виртуальным преследованием, домогательствами, шантажом, мошенничеством, несанкционированным доступом к личному компьютеру через интернет или мобильную связь):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8 800 25 000 15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Сообщить о незаконной продаже снюса несовершеннолетним Вы можете по телефонам МВД: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102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112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32445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Роспотребнадзор по Республике Бурятия: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8 (3012) 41-25-74</w:t>
      </w: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324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8(3012) 41-24-44</w:t>
      </w:r>
    </w:p>
    <w:p w:rsidR="0032445E" w:rsidRDefault="0032445E" w:rsidP="00306DD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2A1" w:rsidRPr="0032445E" w:rsidRDefault="005832A1" w:rsidP="00306DD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45E">
        <w:rPr>
          <w:rFonts w:ascii="Times New Roman" w:hAnsi="Times New Roman" w:cs="Times New Roman"/>
          <w:sz w:val="28"/>
          <w:szCs w:val="28"/>
        </w:rPr>
        <w:t>Полезная информация:</w:t>
      </w:r>
    </w:p>
    <w:p w:rsidR="006E562E" w:rsidRPr="0032445E" w:rsidRDefault="005832A1" w:rsidP="00306DDA">
      <w:pPr>
        <w:pStyle w:val="a4"/>
        <w:shd w:val="clear" w:color="auto" w:fill="FFFFFF"/>
        <w:spacing w:after="0" w:line="30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4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C:\Users\admin\Desktop\qr-co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-cod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DF" w:rsidRPr="0032445E" w:rsidRDefault="00C11CDF" w:rsidP="00306DDA">
      <w:pPr>
        <w:pStyle w:val="a4"/>
        <w:shd w:val="clear" w:color="auto" w:fill="FFFFFF"/>
        <w:spacing w:after="0" w:line="30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CDF" w:rsidRPr="0032445E" w:rsidRDefault="00C11CDF" w:rsidP="00306DDA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32A1" w:rsidRPr="0032445E" w:rsidRDefault="005832A1" w:rsidP="00306DDA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1714500"/>
            <wp:effectExtent l="0" t="0" r="0" b="0"/>
            <wp:docPr id="2" name="Рисунок 2" descr="C:\Users\admin\Desktop\qr-co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-cod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88" w:rsidRPr="0032445E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="Helvetica"/>
          <w:b/>
          <w:bCs/>
          <w:sz w:val="18"/>
          <w:szCs w:val="18"/>
        </w:rPr>
      </w:pPr>
    </w:p>
    <w:p w:rsidR="006F4688" w:rsidRPr="0032445E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="Helvetica"/>
          <w:b/>
          <w:bCs/>
          <w:sz w:val="18"/>
          <w:szCs w:val="18"/>
        </w:rPr>
      </w:pPr>
    </w:p>
    <w:p w:rsidR="006F4688" w:rsidRPr="0032445E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="Helvetica"/>
          <w:b/>
          <w:bCs/>
          <w:sz w:val="18"/>
          <w:szCs w:val="18"/>
        </w:rPr>
      </w:pPr>
    </w:p>
    <w:p w:rsidR="006F4688" w:rsidRPr="0032445E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="Helvetica"/>
          <w:b/>
          <w:bCs/>
          <w:sz w:val="18"/>
          <w:szCs w:val="18"/>
        </w:rPr>
      </w:pPr>
    </w:p>
    <w:p w:rsidR="006F4688" w:rsidRPr="0032445E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Fonts w:asciiTheme="minorHAnsi" w:hAnsiTheme="minorHAnsi" w:cs="Helvetica"/>
          <w:b/>
          <w:bCs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306DDA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9E1D2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p w:rsidR="006F4688" w:rsidRDefault="006F4688" w:rsidP="009E1D2D">
      <w:pPr>
        <w:pStyle w:val="a3"/>
        <w:shd w:val="clear" w:color="auto" w:fill="FFFFFF"/>
        <w:spacing w:before="0" w:beforeAutospacing="0" w:after="125" w:afterAutospacing="0"/>
        <w:jc w:val="center"/>
        <w:rPr>
          <w:rFonts w:asciiTheme="minorHAnsi" w:hAnsiTheme="minorHAnsi" w:cs="Helvetica"/>
          <w:b/>
          <w:bCs/>
          <w:color w:val="333333"/>
          <w:sz w:val="18"/>
          <w:szCs w:val="18"/>
        </w:rPr>
      </w:pPr>
    </w:p>
    <w:sectPr w:rsidR="006F4688" w:rsidSect="00E204C6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EDA"/>
    <w:multiLevelType w:val="hybridMultilevel"/>
    <w:tmpl w:val="DE6EE686"/>
    <w:lvl w:ilvl="0" w:tplc="5EC8A72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B6AF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B40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67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872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88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345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0F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E8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3811CF"/>
    <w:multiLevelType w:val="multilevel"/>
    <w:tmpl w:val="C06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03989"/>
    <w:multiLevelType w:val="multilevel"/>
    <w:tmpl w:val="DF1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42D73"/>
    <w:multiLevelType w:val="multilevel"/>
    <w:tmpl w:val="A08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839F5"/>
    <w:multiLevelType w:val="hybridMultilevel"/>
    <w:tmpl w:val="88D491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306C"/>
    <w:multiLevelType w:val="multilevel"/>
    <w:tmpl w:val="965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1C71"/>
    <w:multiLevelType w:val="hybridMultilevel"/>
    <w:tmpl w:val="A94A0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EE49F6"/>
    <w:multiLevelType w:val="multilevel"/>
    <w:tmpl w:val="D1B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0381D"/>
    <w:multiLevelType w:val="multilevel"/>
    <w:tmpl w:val="C75E0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143"/>
    <w:multiLevelType w:val="multilevel"/>
    <w:tmpl w:val="B8A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66273"/>
    <w:multiLevelType w:val="multilevel"/>
    <w:tmpl w:val="48067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04743E5"/>
    <w:multiLevelType w:val="hybridMultilevel"/>
    <w:tmpl w:val="23C8F930"/>
    <w:lvl w:ilvl="0" w:tplc="264E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658C"/>
    <w:multiLevelType w:val="hybridMultilevel"/>
    <w:tmpl w:val="61021AD4"/>
    <w:lvl w:ilvl="0" w:tplc="B02E847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A82ED8"/>
    <w:multiLevelType w:val="hybridMultilevel"/>
    <w:tmpl w:val="7474FE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B2D"/>
    <w:multiLevelType w:val="hybridMultilevel"/>
    <w:tmpl w:val="C9485D76"/>
    <w:lvl w:ilvl="0" w:tplc="588C7E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A0E"/>
    <w:multiLevelType w:val="multilevel"/>
    <w:tmpl w:val="B6F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0185E"/>
    <w:multiLevelType w:val="hybridMultilevel"/>
    <w:tmpl w:val="F282FFA4"/>
    <w:lvl w:ilvl="0" w:tplc="BA945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8B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C0B3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4F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49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43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C9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05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C8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54F752F"/>
    <w:multiLevelType w:val="multilevel"/>
    <w:tmpl w:val="9DE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65E58"/>
    <w:multiLevelType w:val="multilevel"/>
    <w:tmpl w:val="20C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818BF"/>
    <w:multiLevelType w:val="multilevel"/>
    <w:tmpl w:val="FD4E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70B1A"/>
    <w:multiLevelType w:val="hybridMultilevel"/>
    <w:tmpl w:val="26AAA0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67C29"/>
    <w:multiLevelType w:val="multilevel"/>
    <w:tmpl w:val="2C3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8"/>
  </w:num>
  <w:num w:numId="11">
    <w:abstractNumId w:val="19"/>
  </w:num>
  <w:num w:numId="12">
    <w:abstractNumId w:val="21"/>
  </w:num>
  <w:num w:numId="13">
    <w:abstractNumId w:val="9"/>
  </w:num>
  <w:num w:numId="14">
    <w:abstractNumId w:val="15"/>
  </w:num>
  <w:num w:numId="15">
    <w:abstractNumId w:val="17"/>
  </w:num>
  <w:num w:numId="16">
    <w:abstractNumId w:val="12"/>
  </w:num>
  <w:num w:numId="17">
    <w:abstractNumId w:val="4"/>
  </w:num>
  <w:num w:numId="18">
    <w:abstractNumId w:val="20"/>
  </w:num>
  <w:num w:numId="19">
    <w:abstractNumId w:val="11"/>
  </w:num>
  <w:num w:numId="20">
    <w:abstractNumId w:val="14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D83"/>
    <w:rsid w:val="00035127"/>
    <w:rsid w:val="00056A8E"/>
    <w:rsid w:val="0006287D"/>
    <w:rsid w:val="00074CA1"/>
    <w:rsid w:val="00085880"/>
    <w:rsid w:val="00091A42"/>
    <w:rsid w:val="000B05A2"/>
    <w:rsid w:val="000C5D71"/>
    <w:rsid w:val="000D4CF7"/>
    <w:rsid w:val="0012431E"/>
    <w:rsid w:val="0014376E"/>
    <w:rsid w:val="00153202"/>
    <w:rsid w:val="001E17D2"/>
    <w:rsid w:val="00253924"/>
    <w:rsid w:val="00270AD7"/>
    <w:rsid w:val="002A1B9A"/>
    <w:rsid w:val="00305E42"/>
    <w:rsid w:val="00306DDA"/>
    <w:rsid w:val="0032445E"/>
    <w:rsid w:val="00345FAC"/>
    <w:rsid w:val="00352086"/>
    <w:rsid w:val="003525A5"/>
    <w:rsid w:val="00373925"/>
    <w:rsid w:val="00391A69"/>
    <w:rsid w:val="003A6047"/>
    <w:rsid w:val="003C4721"/>
    <w:rsid w:val="003E3CF7"/>
    <w:rsid w:val="00493083"/>
    <w:rsid w:val="004A0FFA"/>
    <w:rsid w:val="00505953"/>
    <w:rsid w:val="0051739F"/>
    <w:rsid w:val="00517D83"/>
    <w:rsid w:val="005431A0"/>
    <w:rsid w:val="00554BC9"/>
    <w:rsid w:val="005832A1"/>
    <w:rsid w:val="00592FB6"/>
    <w:rsid w:val="005E4001"/>
    <w:rsid w:val="006978AD"/>
    <w:rsid w:val="006A5577"/>
    <w:rsid w:val="006B01B8"/>
    <w:rsid w:val="006B319E"/>
    <w:rsid w:val="006E562E"/>
    <w:rsid w:val="006F321C"/>
    <w:rsid w:val="006F4688"/>
    <w:rsid w:val="007527E2"/>
    <w:rsid w:val="007B4F83"/>
    <w:rsid w:val="008714FF"/>
    <w:rsid w:val="008E6367"/>
    <w:rsid w:val="00921AAE"/>
    <w:rsid w:val="009E1D2D"/>
    <w:rsid w:val="00A5702D"/>
    <w:rsid w:val="00A73AFB"/>
    <w:rsid w:val="00A85AF5"/>
    <w:rsid w:val="00AB4124"/>
    <w:rsid w:val="00AC1E9F"/>
    <w:rsid w:val="00AE4844"/>
    <w:rsid w:val="00AF3CC8"/>
    <w:rsid w:val="00B04562"/>
    <w:rsid w:val="00B6647D"/>
    <w:rsid w:val="00BC26E7"/>
    <w:rsid w:val="00BC3818"/>
    <w:rsid w:val="00BF2F28"/>
    <w:rsid w:val="00BF6780"/>
    <w:rsid w:val="00BF7A8A"/>
    <w:rsid w:val="00BF7CFD"/>
    <w:rsid w:val="00C109AE"/>
    <w:rsid w:val="00C11CDF"/>
    <w:rsid w:val="00C44B63"/>
    <w:rsid w:val="00C85467"/>
    <w:rsid w:val="00CB44E4"/>
    <w:rsid w:val="00D350FA"/>
    <w:rsid w:val="00D5114F"/>
    <w:rsid w:val="00D53946"/>
    <w:rsid w:val="00DD6F55"/>
    <w:rsid w:val="00DE6077"/>
    <w:rsid w:val="00DF0B56"/>
    <w:rsid w:val="00E05AE5"/>
    <w:rsid w:val="00E1132B"/>
    <w:rsid w:val="00E14FAC"/>
    <w:rsid w:val="00E204C6"/>
    <w:rsid w:val="00EC20C5"/>
    <w:rsid w:val="00EC7577"/>
    <w:rsid w:val="00EF130A"/>
    <w:rsid w:val="00F02DE1"/>
    <w:rsid w:val="00F20222"/>
    <w:rsid w:val="00F65D78"/>
    <w:rsid w:val="00F6643C"/>
    <w:rsid w:val="00F91719"/>
    <w:rsid w:val="00F97C95"/>
    <w:rsid w:val="00FA6C99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D9D4"/>
  <w15:docId w15:val="{6316EB7C-E9A6-4F14-A409-3E35979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27"/>
  </w:style>
  <w:style w:type="paragraph" w:styleId="1">
    <w:name w:val="heading 1"/>
    <w:basedOn w:val="a"/>
    <w:link w:val="10"/>
    <w:uiPriority w:val="9"/>
    <w:qFormat/>
    <w:rsid w:val="0092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E4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21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394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1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21A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preview-text">
    <w:name w:val="article-preview-text"/>
    <w:basedOn w:val="a0"/>
    <w:rsid w:val="00921AAE"/>
  </w:style>
  <w:style w:type="character" w:customStyle="1" w:styleId="view-count">
    <w:name w:val="view-count"/>
    <w:basedOn w:val="a0"/>
    <w:rsid w:val="00921AAE"/>
  </w:style>
  <w:style w:type="paragraph" w:styleId="a5">
    <w:name w:val="Balloon Text"/>
    <w:basedOn w:val="a"/>
    <w:link w:val="a6"/>
    <w:uiPriority w:val="99"/>
    <w:semiHidden/>
    <w:unhideWhenUsed/>
    <w:rsid w:val="009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A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4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E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94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40CCF0"/>
                <w:right w:val="none" w:sz="0" w:space="0" w:color="auto"/>
              </w:divBdr>
            </w:div>
          </w:divsChild>
        </w:div>
      </w:divsChild>
    </w:div>
    <w:div w:id="1104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1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155">
          <w:marLeft w:val="0"/>
          <w:marRight w:val="0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00">
          <w:marLeft w:val="0"/>
          <w:marRight w:val="0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185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4540">
          <w:marLeft w:val="0"/>
          <w:marRight w:val="0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5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465">
                  <w:marLeft w:val="0"/>
                  <w:marRight w:val="0"/>
                  <w:marTop w:val="551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50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37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8EC8-3DA2-45D5-A21B-0E22130B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19</cp:revision>
  <cp:lastPrinted>2019-10-28T09:04:00Z</cp:lastPrinted>
  <dcterms:created xsi:type="dcterms:W3CDTF">2019-12-27T02:44:00Z</dcterms:created>
  <dcterms:modified xsi:type="dcterms:W3CDTF">2020-01-15T07:23:00Z</dcterms:modified>
</cp:coreProperties>
</file>