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1E" w:rsidRPr="00ED001E" w:rsidRDefault="00ED001E" w:rsidP="00AB6C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к Программе государственных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гарантий бесплатного оказания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гражданам медицинской помощи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>на территории Республики Бурятия на 2</w:t>
      </w:r>
      <w:r w:rsidR="005D0C16">
        <w:rPr>
          <w:rFonts w:ascii="Times New Roman" w:hAnsi="Times New Roman" w:cs="Times New Roman"/>
          <w:sz w:val="24"/>
          <w:szCs w:val="24"/>
        </w:rPr>
        <w:t>020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01E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5D0C16">
        <w:rPr>
          <w:rFonts w:ascii="Times New Roman" w:hAnsi="Times New Roman" w:cs="Times New Roman"/>
          <w:sz w:val="24"/>
          <w:szCs w:val="24"/>
        </w:rPr>
        <w:t>21</w:t>
      </w:r>
      <w:r w:rsidRPr="00ED001E">
        <w:rPr>
          <w:rFonts w:ascii="Times New Roman" w:hAnsi="Times New Roman" w:cs="Times New Roman"/>
          <w:sz w:val="24"/>
          <w:szCs w:val="24"/>
        </w:rPr>
        <w:t xml:space="preserve"> и 202</w:t>
      </w:r>
      <w:r w:rsidR="005D0C16">
        <w:rPr>
          <w:rFonts w:ascii="Times New Roman" w:hAnsi="Times New Roman" w:cs="Times New Roman"/>
          <w:sz w:val="24"/>
          <w:szCs w:val="24"/>
        </w:rPr>
        <w:t>2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D001E" w:rsidRPr="00ED001E" w:rsidRDefault="00ED001E" w:rsidP="00222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изделия медицинского назначения отпускаются по рецептам врачей бесплатно, а также в соответствии с перечнем групп населения,</w:t>
      </w:r>
    </w:p>
    <w:p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при амбулаторном лечении которых лекарственные препараты</w:t>
      </w:r>
    </w:p>
    <w:p w:rsid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отпускаются по рецептам врачей с 50-процентной скидкой</w:t>
      </w:r>
    </w:p>
    <w:p w:rsidR="00B14A9B" w:rsidRPr="00ED001E" w:rsidRDefault="00B14A9B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1E" w:rsidRPr="002224C3" w:rsidRDefault="00ED001E" w:rsidP="005F51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C3">
        <w:rPr>
          <w:rFonts w:ascii="Times New Roman" w:hAnsi="Times New Roman" w:cs="Times New Roman"/>
          <w:sz w:val="28"/>
          <w:szCs w:val="28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  <w:bookmarkStart w:id="1" w:name="Par27"/>
      <w:bookmarkEnd w:id="1"/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477"/>
        <w:gridCol w:w="3685"/>
      </w:tblGrid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рефлюксной болезни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блокаторы H2-гистаминовых 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эзомепразол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мебеверин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платифиллин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стимуляторы моторики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стимуляторы моторики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ондансетрон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лиофилизированные;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макрогол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кишечные противовоспалительные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месалазин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ректальная;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сульфасалазин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суппозитории вагинальные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инсулины средней продолжительности действия и их аналоги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инсулин-изофан (человеческий генно-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инженерный)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сульфонилмочевины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алоглиптин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гозоглиптин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ликсисенатид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эмпаглифлозин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гипогликемические препараты, кроме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репаглинид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витамины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альфакальцидол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кальцитриол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его комбинации с витаминами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витаминные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нандролон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препараты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аминокислоты и их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адеметионин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галсульфаза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имиглюцераза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ларонидаза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себелипаза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миглустат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нитизинон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тиоктовая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антагонисты витамина K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варфарин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 гепарина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гепарин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эноксапарин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парнапарин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клопидогрел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тикагрелор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алтеплаза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проурокиназа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тенектеплаза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апиксабан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ривароксабан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гемостатические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протеиназ плазмы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апротинин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губка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симоктоког альфа (фактор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ромиплостим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раствора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элтромбопаг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железа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полимальтозат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цианокобаламин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антианемические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дарбэпоэтин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бета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калия хлорид +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натрия ацетат + натрия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растворы электролитов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дигоксин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лидокаин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и наружного применения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антиаритмические препараты, класс IC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пропафенон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амиодарон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добутамин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норэпинефрин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фенилэфрин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эпинефрин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кардиотонические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левосимендан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ретард;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подъязычные;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пленки для наклеивания на десну;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подъязычный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сублингвальные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алпростадил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ивабрадин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мельдоний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моксонидин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доксазозин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урапидил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амбризентан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бозентан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мацитентан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риоцигуат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индапамид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"петлевые"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пурина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пентоксифиллин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и внутриартериального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пропранолол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соталол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бисопролол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метопролол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карведилол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селективные блокаторы кальциевых каналов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преимущественным действием на сосуды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дигидропиридина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нимодипин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средства, действующие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ренин-ангиотензиновую систему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лизиноприл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периндоприл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лозартан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 в комбинации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другими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ГМГ-КоА-редуктазы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симвастатин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фенофибрат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алирокумаб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эволокумаб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препараты, способствующие нормальному рубцеванию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наружного применения (спиртовой);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йода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дерматита, кроме глюкокортикоидов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дупилумаб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пимекролимус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вагинальный;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спорыньи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метилэргометрин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динопростон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интрацервикальный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мизопростол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адреномиметики,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токолитические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гексопреналин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пролактина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дидрогестерон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норэтистерон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корифоллитропин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масляный;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солифенацин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алфузозин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пролонгированного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тамсулозин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финастерид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гормоны гипофиза и гипоталамуса и их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 передней доли гипофиза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пэгвисомант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терлипрессин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карбетоцин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ланреотид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октреотид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пасиреотид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ганиреликс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цетрореликс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флудрокортизон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и внутрисуставного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эмульсия для наружного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 для интравитреального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гормоны, расщепляющие гликоген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глюкагон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терипаратид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кальцитонин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парикальцитол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цинакальцет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этелкальцетид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тигециклин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чувствительные к бета-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лактамазам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бензатина бензилпенициллин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суспензии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цефазолин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раствора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цефалоспорины 3-го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цефотаксим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цефтриаксон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цефепим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карбапенемы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эртапенем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 + [авибактам]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комбинированные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ко-тримоксазол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концентрат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макролиды, линкозамиды и стрептограмины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макролиды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линкозамиды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аминогликозиды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амикацин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гатифлоксацин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спарфлоксацин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ванкомицин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телаванцин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метронидазол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антибактериальные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даптомицин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тедизолид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амфотерицин 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нистатин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суспензии для приема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позаконазол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каспофунгин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микафунгин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замедленного высвобождения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капреомицин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гидразиды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изониазид + пиразинамид + рифампицин + этамбутол +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валганцикловир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ганцикловир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нарлапревир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диданозин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телбивудин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энтекавир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невирапин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даклатасвир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таблеток набор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рибавирин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суспензии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симепревир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софосбувир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зидовудин + 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иммунные сыворотки и иммуноглобулины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паливизумаб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противоопухолевые препараты и иммуномодуляторы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бендамустин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ифосфамид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мелфалан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внутрисосудистого введения;</w:t>
            </w: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хлорамбуцил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циклофосфамид</w:t>
            </w:r>
          </w:p>
        </w:tc>
        <w:tc>
          <w:tcPr>
            <w:tcW w:w="3685" w:type="dxa"/>
          </w:tcPr>
          <w:p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сахарной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алкилсульфонаты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бусульфан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кармустин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ломустин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дакарбазин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пеметрексед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ралтитрексид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меркаптопурин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неларабин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азацитидин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гемцитабин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фторурацил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внутрисосудистого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внутриполостного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цитарабин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винбластин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винкристин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винорелбин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этопозид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таксаны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доцетаксел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кабазитаксел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паклитаксел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антрациклины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даунорубицин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доксорубицин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идарубицин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митоксантрон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эпирубицин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противоопухолевые 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блеомицин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иксабепилон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платины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карбоплатин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оксалиплатин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цисплатин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метилгидразины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прокарбазин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атезолизумаб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бевацизумаб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блинатумомаб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даратумумаб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ипилимумаб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ниволумаб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обинутузумаб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панитумумаб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пембролизумаб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рамуцирумаб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ритуксимаб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цетуксимаб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элотузумаб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акситиниб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бозутиниб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вандетаниб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вемурафениб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гефитиниб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дазатиниб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ибрутиниб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кобиметиниб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кризотиниб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ленватиниб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нилотиниб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нинтеданиб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осимертиниб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пазопаниб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палбоциклиб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регорафениб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рибоциклиб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руксолитиниб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сорафениб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сунитиниб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траметиниб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эрлотиниб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аспарагиназа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афлиберцепт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бортезомиб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венетоклакс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висмодегиб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иксазомиб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иринотекан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карфилзомиб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митотан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третиноин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эрибулин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бусерелин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гозерелин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лейпрорелин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трипторелин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антиэстрогены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тамоксифен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фулвестрант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бикалутамид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энзалутамид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анастрозол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дегареликс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филграстим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эмпэгфилграстим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и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мазь для наружного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гамма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цепэгинтерферон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альфа-2b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иммуностимуляторы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азоксимера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 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тилорон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абатацепт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алемтузумаб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апремиласт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барицитиниб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лефлуномид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окрелизумаб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терифлуномид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тофацитиниб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финголимод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экулизумаб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адалимумаб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голимумаб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инфликсимаб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этанерцепт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базиликсимаб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канакинумаб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нетакимаб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сарилумаб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секукинумаб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тоцилизумаб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устекинумаб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такролимус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азатиоприн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пирфенидон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декскетопрофен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холина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суксаметония йодид и хлорид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пипекурония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рокурония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баклофен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тизанидин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аллопуринол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бифосфонаты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деносумаб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стронция ранелат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севофлуран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тиопентал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  <w:vMerge w:val="restart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оксибутират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  <w:vMerge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пропофол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бупивакаин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левобупивакаин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ропивакаин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пластырь трансдермальный;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опиоиды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пропионилфенилэтоксиэтилпиперидин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тапентадол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бензобарбитал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фенобарбитал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фенитоин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этосуксимид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карбамазепин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окскарбазепин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с пролонгированным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бриварацетам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лакосамид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перампанел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прегабалин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топирамат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третичные 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тригексифенидил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пирибедил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прамипексол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психолептики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левомепромазин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хлорпромазин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перфеназин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трифлуоперазин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флуфеназин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перициазин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дроперидол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сертиндол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оланзапин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бензамиды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сульпирид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антипсихотические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карипразин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анксиолитики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бромдигидрохлорфенил-бензодиазепин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мидазолам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нитразепам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зопиклон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психоаналептики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кломипрамин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пароксетин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сертралин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флуоксетин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агомелатин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пипофезин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кофеин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фонтурацетам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церебролизин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цитиколин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галантамин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ривастигмин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мемантин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налтрексон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бетагистин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диметилфумарат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тетрабеназин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аминохинолины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гидроксихлорохин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метанолхинолины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мефлохин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празиквантел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мебендазол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пирантел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левамизол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бензилбензоат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 (для детей);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 с порошком для ингаляций набор;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 + формотерол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ксантины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бенрализумаб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меполизумаб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омализумаб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реслизумаб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фенспирид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пастилки;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сиропа;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алкиламинов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дифенгидрамин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берактант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порактант альфа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сурфактант-БЛ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ацетазоламид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глазной;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тафлупрост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антихолинэргические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оксибупрокаин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красящие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флуоресцеин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ранибизумаб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рифамицин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антидоты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карбоксим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тиосульфат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протамина сульфат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деферазирокс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r w:rsidRPr="00016EA1">
              <w:rPr>
                <w:rFonts w:ascii="Times New Roman" w:eastAsiaTheme="minorEastAsia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-железа (III) оксигидроксида, сахарозы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крахмала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севеламер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фолинат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месна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лечебное питание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и их смеси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йоверсол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йогексол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йомепрол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йопромид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гадобутрол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гадоверсетамид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гадодиамид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:rsidTr="008F39C4">
        <w:tc>
          <w:tcPr>
            <w:tcW w:w="3119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гадотеридол</w:t>
            </w:r>
          </w:p>
        </w:tc>
        <w:tc>
          <w:tcPr>
            <w:tcW w:w="3685" w:type="dxa"/>
          </w:tcPr>
          <w:p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</w:tbl>
    <w:p w:rsidR="00ED001E" w:rsidRDefault="00ED001E" w:rsidP="008F39C4"/>
    <w:sectPr w:rsidR="00ED001E" w:rsidSect="008F39C4">
      <w:headerReference w:type="default" r:id="rId8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5C" w:rsidRDefault="00937C5C" w:rsidP="008F39C4">
      <w:pPr>
        <w:spacing w:after="0" w:line="240" w:lineRule="auto"/>
      </w:pPr>
      <w:r>
        <w:separator/>
      </w:r>
    </w:p>
  </w:endnote>
  <w:endnote w:type="continuationSeparator" w:id="1">
    <w:p w:rsidR="00937C5C" w:rsidRDefault="00937C5C" w:rsidP="008F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5C" w:rsidRDefault="00937C5C" w:rsidP="008F39C4">
      <w:pPr>
        <w:spacing w:after="0" w:line="240" w:lineRule="auto"/>
      </w:pPr>
      <w:r>
        <w:separator/>
      </w:r>
    </w:p>
  </w:footnote>
  <w:footnote w:type="continuationSeparator" w:id="1">
    <w:p w:rsidR="00937C5C" w:rsidRDefault="00937C5C" w:rsidP="008F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25980"/>
      <w:docPartObj>
        <w:docPartGallery w:val="Page Numbers (Top of Page)"/>
        <w:docPartUnique/>
      </w:docPartObj>
    </w:sdtPr>
    <w:sdtContent>
      <w:p w:rsidR="008F39C4" w:rsidRDefault="005C3440">
        <w:pPr>
          <w:pStyle w:val="a5"/>
          <w:jc w:val="center"/>
        </w:pPr>
        <w:r>
          <w:fldChar w:fldCharType="begin"/>
        </w:r>
        <w:r w:rsidR="008F39C4">
          <w:instrText>PAGE   \* MERGEFORMAT</w:instrText>
        </w:r>
        <w:r>
          <w:fldChar w:fldCharType="separate"/>
        </w:r>
        <w:r w:rsidR="008F2BB9">
          <w:rPr>
            <w:noProof/>
          </w:rPr>
          <w:t>74</w:t>
        </w:r>
        <w:r>
          <w:fldChar w:fldCharType="end"/>
        </w:r>
      </w:p>
    </w:sdtContent>
  </w:sdt>
  <w:p w:rsidR="008F39C4" w:rsidRDefault="008F39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2D7"/>
    <w:rsid w:val="000172D7"/>
    <w:rsid w:val="00054DD3"/>
    <w:rsid w:val="000A180A"/>
    <w:rsid w:val="000C0928"/>
    <w:rsid w:val="000C0CD4"/>
    <w:rsid w:val="000C4D58"/>
    <w:rsid w:val="000C7E09"/>
    <w:rsid w:val="000F19C2"/>
    <w:rsid w:val="00147A82"/>
    <w:rsid w:val="00147E35"/>
    <w:rsid w:val="00173A80"/>
    <w:rsid w:val="001D2FA2"/>
    <w:rsid w:val="002224C3"/>
    <w:rsid w:val="00227E7C"/>
    <w:rsid w:val="00283906"/>
    <w:rsid w:val="002A7134"/>
    <w:rsid w:val="002C3E8D"/>
    <w:rsid w:val="002C5566"/>
    <w:rsid w:val="002D73FC"/>
    <w:rsid w:val="002F3902"/>
    <w:rsid w:val="00360D69"/>
    <w:rsid w:val="00384264"/>
    <w:rsid w:val="00402708"/>
    <w:rsid w:val="004570CD"/>
    <w:rsid w:val="004A57F3"/>
    <w:rsid w:val="004B6583"/>
    <w:rsid w:val="004D22E8"/>
    <w:rsid w:val="004E78D1"/>
    <w:rsid w:val="0054696C"/>
    <w:rsid w:val="00551492"/>
    <w:rsid w:val="0056458B"/>
    <w:rsid w:val="00576A0D"/>
    <w:rsid w:val="005B31C9"/>
    <w:rsid w:val="005C3440"/>
    <w:rsid w:val="005C41A9"/>
    <w:rsid w:val="005D0C16"/>
    <w:rsid w:val="005F2A29"/>
    <w:rsid w:val="005F5163"/>
    <w:rsid w:val="0060078B"/>
    <w:rsid w:val="00634E59"/>
    <w:rsid w:val="00691E10"/>
    <w:rsid w:val="006B207F"/>
    <w:rsid w:val="006D1A11"/>
    <w:rsid w:val="006E0C2C"/>
    <w:rsid w:val="006F06F9"/>
    <w:rsid w:val="006F5B60"/>
    <w:rsid w:val="006F72CF"/>
    <w:rsid w:val="00714D8E"/>
    <w:rsid w:val="00741763"/>
    <w:rsid w:val="007457A6"/>
    <w:rsid w:val="00766DF3"/>
    <w:rsid w:val="007A2ABB"/>
    <w:rsid w:val="007B0CCD"/>
    <w:rsid w:val="007E4AAB"/>
    <w:rsid w:val="007F7518"/>
    <w:rsid w:val="00841A00"/>
    <w:rsid w:val="00851280"/>
    <w:rsid w:val="00865FD6"/>
    <w:rsid w:val="00890EA8"/>
    <w:rsid w:val="008A6052"/>
    <w:rsid w:val="008D01C3"/>
    <w:rsid w:val="008F2BB9"/>
    <w:rsid w:val="008F39C4"/>
    <w:rsid w:val="00937C5C"/>
    <w:rsid w:val="009932B3"/>
    <w:rsid w:val="009E50C7"/>
    <w:rsid w:val="00A76BF4"/>
    <w:rsid w:val="00AA1525"/>
    <w:rsid w:val="00AB0CD4"/>
    <w:rsid w:val="00AB5AF1"/>
    <w:rsid w:val="00AB6C9E"/>
    <w:rsid w:val="00AD754F"/>
    <w:rsid w:val="00B14A9B"/>
    <w:rsid w:val="00B42F93"/>
    <w:rsid w:val="00B609FF"/>
    <w:rsid w:val="00C116E5"/>
    <w:rsid w:val="00C11A08"/>
    <w:rsid w:val="00C2409C"/>
    <w:rsid w:val="00C30F51"/>
    <w:rsid w:val="00C32D9F"/>
    <w:rsid w:val="00C721E2"/>
    <w:rsid w:val="00D050E5"/>
    <w:rsid w:val="00D07915"/>
    <w:rsid w:val="00D352BD"/>
    <w:rsid w:val="00D5508D"/>
    <w:rsid w:val="00DB6FA9"/>
    <w:rsid w:val="00E34C76"/>
    <w:rsid w:val="00E9260C"/>
    <w:rsid w:val="00EC30ED"/>
    <w:rsid w:val="00ED001E"/>
    <w:rsid w:val="00EF40E8"/>
    <w:rsid w:val="00EF43DB"/>
    <w:rsid w:val="00F31D96"/>
    <w:rsid w:val="00F64E35"/>
    <w:rsid w:val="00F92675"/>
    <w:rsid w:val="00FB33DF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2D7"/>
  </w:style>
  <w:style w:type="paragraph" w:customStyle="1" w:styleId="ConsPlusNormal">
    <w:name w:val="ConsPlusNormal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9C4"/>
  </w:style>
  <w:style w:type="paragraph" w:styleId="a7">
    <w:name w:val="footer"/>
    <w:basedOn w:val="a"/>
    <w:link w:val="a8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2D7"/>
  </w:style>
  <w:style w:type="paragraph" w:customStyle="1" w:styleId="ConsPlusNormal">
    <w:name w:val="ConsPlusNormal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9C4"/>
  </w:style>
  <w:style w:type="paragraph" w:styleId="a7">
    <w:name w:val="footer"/>
    <w:basedOn w:val="a"/>
    <w:link w:val="a8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0C8C-FCBE-438B-AD90-7BA6403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13568</Words>
  <Characters>77343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minzdrav003 minzdrav03</dc:creator>
  <cp:lastModifiedBy>user</cp:lastModifiedBy>
  <cp:revision>2</cp:revision>
  <dcterms:created xsi:type="dcterms:W3CDTF">2020-04-28T00:51:00Z</dcterms:created>
  <dcterms:modified xsi:type="dcterms:W3CDTF">2020-04-28T00:51:00Z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-1010061712</vt:i4>
  </property>
  <property fmtid="{D5CDD505-2E9C-101B-9397-08002B2CF9AE}" pid="3" name="_NewReviewCycle">
    <vt:lpwstr/>
  </property>
  <property fmtid="{D5CDD505-2E9C-101B-9397-08002B2CF9AE}" pid="4" name="_EmailSubject">
    <vt:lpwstr>707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